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15D9" w14:textId="77777777" w:rsidR="000F121A" w:rsidRDefault="000F121A" w:rsidP="000F121A">
      <w:pPr>
        <w:pStyle w:val="Sraopastraipa"/>
        <w:keepLines/>
        <w:tabs>
          <w:tab w:val="left" w:pos="851"/>
          <w:tab w:val="left" w:pos="1604"/>
          <w:tab w:val="left" w:pos="1757"/>
        </w:tabs>
        <w:suppressAutoHyphens/>
        <w:autoSpaceDN w:val="0"/>
        <w:spacing w:after="0"/>
        <w:ind w:left="426"/>
        <w:contextualSpacing w:val="0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14:paraId="6360E1B3" w14:textId="77777777" w:rsidR="000F121A" w:rsidRPr="00884344" w:rsidRDefault="000F121A" w:rsidP="000F121A">
      <w:pPr>
        <w:pStyle w:val="Sraopastraipa"/>
        <w:keepLines/>
        <w:tabs>
          <w:tab w:val="left" w:pos="851"/>
          <w:tab w:val="left" w:pos="1604"/>
          <w:tab w:val="left" w:pos="1757"/>
        </w:tabs>
        <w:suppressAutoHyphens/>
        <w:autoSpaceDN w:val="0"/>
        <w:spacing w:after="0"/>
        <w:ind w:left="426"/>
        <w:contextualSpacing w:val="0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884344">
        <w:rPr>
          <w:rFonts w:ascii="Times New Roman" w:hAnsi="Times New Roman" w:cs="Times New Roman"/>
          <w:b/>
          <w:sz w:val="24"/>
          <w:szCs w:val="24"/>
        </w:rPr>
        <w:t>MONOKLONINIŲ ANTIKŪNŲ METASTAZUSIAM GAUBTINĖS ARBA TIESIOSIOS ŽARNOS VĖŽIUI GYDYTI</w:t>
      </w:r>
    </w:p>
    <w:p w14:paraId="3395B0F4" w14:textId="77777777" w:rsidR="008A5F04" w:rsidRPr="008A5F04" w:rsidRDefault="000F121A" w:rsidP="008A5F0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3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344">
        <w:rPr>
          <w:rFonts w:ascii="Times New Roman" w:hAnsi="Times New Roman" w:cs="Times New Roman"/>
          <w:b/>
          <w:i/>
          <w:iCs/>
          <w:sz w:val="24"/>
          <w:szCs w:val="24"/>
        </w:rPr>
        <w:t>(CETUXIMAB IR (AR) PANITUMUMAB)</w:t>
      </w:r>
      <w:r w:rsidRPr="00884344">
        <w:rPr>
          <w:rFonts w:ascii="Times New Roman" w:hAnsi="Times New Roman" w:cs="Times New Roman"/>
          <w:b/>
          <w:sz w:val="24"/>
          <w:szCs w:val="24"/>
        </w:rPr>
        <w:t xml:space="preserve"> PIRKIMO </w:t>
      </w:r>
      <w:r w:rsidR="008A5F04" w:rsidRPr="008A5F04">
        <w:rPr>
          <w:rFonts w:ascii="Times New Roman" w:eastAsia="Times New Roman" w:hAnsi="Times New Roman" w:cs="Times New Roman"/>
          <w:b/>
          <w:sz w:val="24"/>
          <w:szCs w:val="24"/>
        </w:rPr>
        <w:t>TECHNINĖ SPECIFIKACIJA</w:t>
      </w:r>
    </w:p>
    <w:p w14:paraId="16BF6EE4" w14:textId="0D7DAD42" w:rsidR="000F121A" w:rsidRPr="00884344" w:rsidRDefault="000F121A" w:rsidP="000F121A">
      <w:pPr>
        <w:pStyle w:val="Sraopastraipa"/>
        <w:keepLines/>
        <w:tabs>
          <w:tab w:val="left" w:pos="851"/>
          <w:tab w:val="left" w:pos="1604"/>
          <w:tab w:val="left" w:pos="1757"/>
        </w:tabs>
        <w:suppressAutoHyphens/>
        <w:autoSpaceDN w:val="0"/>
        <w:spacing w:after="0"/>
        <w:ind w:left="426"/>
        <w:contextualSpacing w:val="0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14:paraId="490DD2A8" w14:textId="77777777" w:rsidR="000F121A" w:rsidRDefault="000F121A" w:rsidP="000F121A">
      <w:pPr>
        <w:pStyle w:val="Sraopastraipa"/>
        <w:keepLines/>
        <w:tabs>
          <w:tab w:val="left" w:pos="851"/>
          <w:tab w:val="left" w:pos="1604"/>
          <w:tab w:val="left" w:pos="1757"/>
        </w:tabs>
        <w:suppressAutoHyphens/>
        <w:autoSpaceDN w:val="0"/>
        <w:spacing w:after="0"/>
        <w:ind w:left="426"/>
        <w:contextualSpacing w:val="0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884344">
        <w:rPr>
          <w:rFonts w:ascii="Times New Roman" w:eastAsia="Times New Roman" w:hAnsi="Times New Roman" w:cs="Times New Roman"/>
          <w:b/>
          <w:sz w:val="23"/>
          <w:szCs w:val="23"/>
        </w:rPr>
        <w:t>1 lentelė. Siūlomas vaistinis preparatas ir kaina</w:t>
      </w:r>
    </w:p>
    <w:p w14:paraId="325748DB" w14:textId="77777777" w:rsidR="000F121A" w:rsidRPr="00884344" w:rsidRDefault="000F121A" w:rsidP="000F121A">
      <w:pPr>
        <w:pStyle w:val="Sraopastraipa"/>
        <w:keepLines/>
        <w:tabs>
          <w:tab w:val="left" w:pos="426"/>
          <w:tab w:val="left" w:pos="851"/>
          <w:tab w:val="left" w:pos="1604"/>
          <w:tab w:val="left" w:pos="1757"/>
        </w:tabs>
        <w:suppressAutoHyphens/>
        <w:autoSpaceDN w:val="0"/>
        <w:spacing w:after="0"/>
        <w:ind w:left="426" w:hanging="426"/>
        <w:contextualSpacing w:val="0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447"/>
        <w:tblW w:w="15411" w:type="dxa"/>
        <w:tblLayout w:type="fixed"/>
        <w:tblLook w:val="04A0" w:firstRow="1" w:lastRow="0" w:firstColumn="1" w:lastColumn="0" w:noHBand="0" w:noVBand="1"/>
      </w:tblPr>
      <w:tblGrid>
        <w:gridCol w:w="439"/>
        <w:gridCol w:w="727"/>
        <w:gridCol w:w="2236"/>
        <w:gridCol w:w="1838"/>
        <w:gridCol w:w="1709"/>
        <w:gridCol w:w="1629"/>
        <w:gridCol w:w="1493"/>
        <w:gridCol w:w="1483"/>
        <w:gridCol w:w="1931"/>
        <w:gridCol w:w="1926"/>
      </w:tblGrid>
      <w:tr w:rsidR="000F121A" w:rsidRPr="00884344" w14:paraId="55CDC4CF" w14:textId="77777777" w:rsidTr="007060D7">
        <w:trPr>
          <w:trHeight w:val="986"/>
        </w:trPr>
        <w:tc>
          <w:tcPr>
            <w:tcW w:w="1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BA8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Pirkimo objekto dalis</w:t>
            </w:r>
          </w:p>
          <w:p w14:paraId="6D0A6CA9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8242" w14:textId="77777777" w:rsidR="000F121A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Vaistinio </w:t>
            </w:r>
          </w:p>
          <w:p w14:paraId="094D095A" w14:textId="77777777" w:rsidR="000F121A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preparato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 </w:t>
            </w: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grupės</w:t>
            </w:r>
          </w:p>
          <w:p w14:paraId="6B6C805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pavadinimas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3763" w14:textId="77777777" w:rsidR="000F121A" w:rsidRDefault="000F121A" w:rsidP="007060D7">
            <w:pPr>
              <w:suppressAutoHyphens/>
              <w:autoSpaceDN w:val="0"/>
              <w:spacing w:after="0" w:line="240" w:lineRule="auto"/>
              <w:ind w:left="-122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 xml:space="preserve">Bendrinis </w:t>
            </w:r>
          </w:p>
          <w:p w14:paraId="374DAA3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ind w:left="-122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color w:val="000000"/>
                <w:lang w:eastAsia="en-US" w:bidi="ar-SA"/>
              </w:rPr>
              <w:t>vaistinio preparato pavadinimas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E9F5" w14:textId="77777777" w:rsidR="000F121A" w:rsidRDefault="000F121A" w:rsidP="007060D7">
            <w:pPr>
              <w:suppressAutoHyphens/>
              <w:autoSpaceDN w:val="0"/>
              <w:spacing w:after="0" w:line="240" w:lineRule="auto"/>
              <w:ind w:lef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lang w:eastAsia="en-US" w:bidi="ar-SA"/>
              </w:rPr>
              <w:t>Firminis vaistinio preparato pavadinimas, dozė, kiekis pakuotėje</w:t>
            </w:r>
          </w:p>
          <w:p w14:paraId="3987738B" w14:textId="4B1C413B" w:rsidR="001C289C" w:rsidRPr="00884344" w:rsidRDefault="001C289C" w:rsidP="007060D7">
            <w:pPr>
              <w:suppressAutoHyphens/>
              <w:autoSpaceDN w:val="0"/>
              <w:spacing w:after="0" w:line="240" w:lineRule="auto"/>
              <w:ind w:lef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en-US" w:bidi="ar-SA"/>
              </w:rPr>
            </w:pP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663F1">
              <w:rPr>
                <w:rFonts w:ascii="Times New Roman" w:hAnsi="Times New Roman" w:cs="Times New Roman"/>
                <w:i/>
                <w:iCs/>
                <w:color w:val="00B0F0"/>
                <w:sz w:val="24"/>
                <w:szCs w:val="24"/>
              </w:rPr>
              <w:t>pildo tiekėjas</w:t>
            </w: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6F7E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ind w:left="-107" w:right="-1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Numatomas pirkti preliminarus kiekis, mg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0000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 xml:space="preserve">1 mg kaina, Eur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BC13" w14:textId="77777777" w:rsidR="000F121A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1 flakono kaina, Eur</w:t>
            </w:r>
          </w:p>
          <w:p w14:paraId="622EE7EC" w14:textId="07B6FA8D" w:rsidR="001C289C" w:rsidRPr="00884344" w:rsidRDefault="001C289C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663F1">
              <w:rPr>
                <w:rFonts w:ascii="Times New Roman" w:hAnsi="Times New Roman" w:cs="Times New Roman"/>
                <w:i/>
                <w:iCs/>
                <w:color w:val="00B0F0"/>
                <w:sz w:val="24"/>
                <w:szCs w:val="24"/>
              </w:rPr>
              <w:t>pildo tiekėjas</w:t>
            </w: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CC81A" w14:textId="77777777" w:rsidR="000F121A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1 paciento 26 sav. gydymo kaina, Eur</w:t>
            </w:r>
          </w:p>
          <w:p w14:paraId="3C84468A" w14:textId="64D537A1" w:rsidR="001C289C" w:rsidRPr="00884344" w:rsidRDefault="001C289C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663F1">
              <w:rPr>
                <w:rFonts w:ascii="Times New Roman" w:hAnsi="Times New Roman" w:cs="Times New Roman"/>
                <w:i/>
                <w:iCs/>
                <w:color w:val="00B0F0"/>
                <w:sz w:val="24"/>
                <w:szCs w:val="24"/>
              </w:rPr>
              <w:t>pildo tiekėjas</w:t>
            </w: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9374" w14:textId="77777777" w:rsidR="000F121A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Suma, Eur</w:t>
            </w:r>
          </w:p>
          <w:p w14:paraId="3992F500" w14:textId="2A2FB138" w:rsidR="00602F12" w:rsidRPr="00884344" w:rsidRDefault="00602F12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663F1">
              <w:rPr>
                <w:rFonts w:ascii="Times New Roman" w:hAnsi="Times New Roman" w:cs="Times New Roman"/>
                <w:i/>
                <w:iCs/>
                <w:color w:val="00B0F0"/>
                <w:sz w:val="24"/>
                <w:szCs w:val="24"/>
              </w:rPr>
              <w:t>pildo tiekėjas</w:t>
            </w:r>
            <w:r w:rsidRPr="00666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0F121A" w:rsidRPr="00884344" w14:paraId="472B76E2" w14:textId="77777777" w:rsidTr="007060D7">
        <w:trPr>
          <w:trHeight w:val="70"/>
        </w:trPr>
        <w:tc>
          <w:tcPr>
            <w:tcW w:w="1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421CC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17ED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B5E2F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en-US" w:bidi="ar-SA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922BD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9BA1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49B3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be PVM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4C8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be PVM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55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be PVM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B34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lang w:eastAsia="en-US" w:bidi="ar-SA"/>
              </w:rPr>
              <w:t>be PVM</w:t>
            </w:r>
          </w:p>
        </w:tc>
      </w:tr>
      <w:tr w:rsidR="000F121A" w:rsidRPr="00884344" w14:paraId="5A8C882B" w14:textId="77777777" w:rsidTr="007060D7">
        <w:trPr>
          <w:trHeight w:val="70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C906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9C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9830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en-US" w:bidi="ar-SA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424E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6E2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6A0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F15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7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5DCDD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8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FBF4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en-US" w:bidi="ar-SA"/>
              </w:rPr>
              <w:t>9</w:t>
            </w:r>
          </w:p>
        </w:tc>
      </w:tr>
      <w:tr w:rsidR="000F121A" w:rsidRPr="00884344" w14:paraId="439C1E95" w14:textId="77777777" w:rsidTr="007060D7">
        <w:trPr>
          <w:trHeight w:val="100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0D33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en-US" w:bidi="ar-SA"/>
              </w:rPr>
              <w:t>1.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450B5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>1.1.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F42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  <w:proofErr w:type="spellStart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>Monokloniniai</w:t>
            </w:r>
            <w:proofErr w:type="spellEnd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 xml:space="preserve"> antikūnai </w:t>
            </w:r>
            <w:proofErr w:type="spellStart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>metastazavusiam</w:t>
            </w:r>
            <w:proofErr w:type="spellEnd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 xml:space="preserve"> gaubtinės arba tiesiosios žarnos vėžiui gydyti</w:t>
            </w:r>
          </w:p>
          <w:p w14:paraId="189BC2E1" w14:textId="77777777" w:rsidR="000F121A" w:rsidRPr="00884344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8434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(naujų pacientų gydymui)</w:t>
            </w:r>
          </w:p>
          <w:p w14:paraId="2A90007D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9193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en-US" w:bidi="ar-SA"/>
              </w:rPr>
            </w:pPr>
            <w:proofErr w:type="spellStart"/>
            <w:r w:rsidRPr="00884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en-US" w:bidi="ar-SA"/>
              </w:rPr>
              <w:t>Cetuximab</w:t>
            </w:r>
            <w:proofErr w:type="spellEnd"/>
            <w:r w:rsidRPr="00884344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en-US" w:bidi="ar-SA"/>
              </w:rPr>
              <w:t xml:space="preserve"> 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0B042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6B78E" w14:textId="3B254419" w:rsidR="000F121A" w:rsidRPr="00884344" w:rsidRDefault="00DE7B67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ar-SA"/>
              </w:rPr>
              <w:t>Iki 837 900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CABC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  <w:t> </w:t>
            </w:r>
          </w:p>
          <w:p w14:paraId="12F718C3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DA30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  <w:p w14:paraId="6AE4AB4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C5554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  <w:p w14:paraId="5FB265BC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5BE8D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</w:tr>
      <w:tr w:rsidR="000F121A" w:rsidRPr="00884344" w14:paraId="362758DF" w14:textId="77777777" w:rsidTr="007060D7">
        <w:trPr>
          <w:trHeight w:val="991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2187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en-US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2B5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>1.2.</w:t>
            </w:r>
          </w:p>
        </w:tc>
        <w:tc>
          <w:tcPr>
            <w:tcW w:w="22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30CE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144B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en-US" w:bidi="ar-SA"/>
              </w:rPr>
            </w:pPr>
            <w:proofErr w:type="spellStart"/>
            <w:r w:rsidRPr="00884344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en-US" w:bidi="ar-SA"/>
              </w:rPr>
              <w:t>Panitumumab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969B2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8B399" w14:textId="01217829" w:rsidR="000F121A" w:rsidRPr="00884344" w:rsidRDefault="00DE7B67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ar-SA"/>
              </w:rPr>
              <w:t>Iki 382 200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EB792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  <w:t> </w:t>
            </w:r>
          </w:p>
          <w:p w14:paraId="4B651E5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A3306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  <w:p w14:paraId="169415DE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B154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  <w:p w14:paraId="09FAB408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3DDE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</w:tr>
      <w:tr w:rsidR="000F121A" w:rsidRPr="00884344" w14:paraId="1F33FA3C" w14:textId="77777777" w:rsidTr="007060D7">
        <w:trPr>
          <w:trHeight w:val="991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A28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en-US" w:bidi="ar-SA"/>
              </w:rPr>
              <w:t>2.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8CD87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  <w:proofErr w:type="spellStart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>Monokloniniai</w:t>
            </w:r>
            <w:proofErr w:type="spellEnd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 xml:space="preserve"> antikūnai </w:t>
            </w:r>
            <w:proofErr w:type="spellStart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>metastazavusiam</w:t>
            </w:r>
            <w:proofErr w:type="spellEnd"/>
            <w:r w:rsidRPr="0088434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  <w:t xml:space="preserve"> gaubtinės arba tiesiosios žarnos vėžiui gydyti</w:t>
            </w:r>
          </w:p>
          <w:p w14:paraId="484161F9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en-US" w:bidi="ar-SA"/>
              </w:rPr>
            </w:pPr>
            <w:r w:rsidRPr="008843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en-US" w:bidi="ar-SA"/>
              </w:rPr>
              <w:t>(tęstiniam pacientų gydymui)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87490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en-US" w:bidi="ar-SA"/>
              </w:rPr>
            </w:pPr>
            <w:proofErr w:type="spellStart"/>
            <w:r w:rsidRPr="00884344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en-US" w:bidi="ar-SA"/>
              </w:rPr>
              <w:t>Panitumumab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C6964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3FA31" w14:textId="7CBFDDAA" w:rsidR="000F121A" w:rsidRPr="00884344" w:rsidRDefault="00DE7B67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 w:bidi="ar-SA"/>
              </w:rPr>
              <w:t>Iki 225 000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213FA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52021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n-US" w:bidi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E88AE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E23E6" w14:textId="77777777" w:rsidR="000F121A" w:rsidRPr="00884344" w:rsidRDefault="000F121A" w:rsidP="007060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en-US" w:bidi="ar-SA"/>
              </w:rPr>
            </w:pPr>
          </w:p>
        </w:tc>
      </w:tr>
    </w:tbl>
    <w:p w14:paraId="3350433D" w14:textId="77777777" w:rsidR="00F07480" w:rsidRDefault="00F07480" w:rsidP="000F121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874F2E" w14:textId="77777777" w:rsidR="00F07480" w:rsidRDefault="00F07480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81394CF" w14:textId="29305706" w:rsidR="000F121A" w:rsidRPr="002F6FB2" w:rsidRDefault="000F121A" w:rsidP="000F121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FB2">
        <w:rPr>
          <w:rFonts w:ascii="Times New Roman" w:hAnsi="Times New Roman" w:cs="Times New Roman"/>
          <w:b/>
          <w:bCs/>
          <w:sz w:val="24"/>
          <w:szCs w:val="24"/>
        </w:rPr>
        <w:lastRenderedPageBreak/>
        <w:t>Pastabos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24087D8" w14:textId="1CC6797C" w:rsidR="000F121A" w:rsidRPr="00071593" w:rsidRDefault="000F121A" w:rsidP="00F07480">
      <w:pPr>
        <w:pStyle w:val="Sraopastraipa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0" w:name="_Hlk170293233"/>
      <w:r w:rsidRPr="00071593">
        <w:rPr>
          <w:rFonts w:ascii="Times New Roman" w:hAnsi="Times New Roman" w:cs="Times New Roman"/>
          <w:b/>
          <w:bCs/>
          <w:sz w:val="24"/>
          <w:szCs w:val="24"/>
        </w:rPr>
        <w:t>1 pirkimo dalyje</w:t>
      </w:r>
      <w:bookmarkEnd w:id="0"/>
      <w:r w:rsidRPr="00071593">
        <w:rPr>
          <w:rFonts w:ascii="Times New Roman" w:hAnsi="Times New Roman" w:cs="Times New Roman"/>
          <w:sz w:val="24"/>
          <w:szCs w:val="24"/>
        </w:rPr>
        <w:t xml:space="preserve"> turi būti siūlomas tik vienas vaistas, t. y. </w:t>
      </w:r>
      <w:proofErr w:type="spellStart"/>
      <w:r w:rsidRPr="00071593">
        <w:rPr>
          <w:rFonts w:ascii="Times New Roman" w:hAnsi="Times New Roman" w:cs="Times New Roman"/>
          <w:i/>
          <w:iCs/>
          <w:sz w:val="24"/>
          <w:szCs w:val="24"/>
        </w:rPr>
        <w:t>Cetuximab</w:t>
      </w:r>
      <w:proofErr w:type="spellEnd"/>
      <w:r w:rsidRPr="000715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71593">
        <w:rPr>
          <w:rFonts w:ascii="Times New Roman" w:hAnsi="Times New Roman" w:cs="Times New Roman"/>
          <w:sz w:val="24"/>
          <w:szCs w:val="24"/>
        </w:rPr>
        <w:t xml:space="preserve">arba </w:t>
      </w:r>
      <w:proofErr w:type="spellStart"/>
      <w:r w:rsidRPr="00071593">
        <w:rPr>
          <w:rFonts w:ascii="Times New Roman" w:hAnsi="Times New Roman" w:cs="Times New Roman"/>
          <w:i/>
          <w:iCs/>
          <w:sz w:val="24"/>
          <w:szCs w:val="24"/>
        </w:rPr>
        <w:t>Panitumumab</w:t>
      </w:r>
      <w:proofErr w:type="spellEnd"/>
      <w:r w:rsidRPr="000715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A81740" w14:textId="7D642BE2" w:rsidR="000F121A" w:rsidRPr="00790D2E" w:rsidRDefault="000F121A" w:rsidP="00F07480">
      <w:pPr>
        <w:pStyle w:val="Sraopastraipa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D2E">
        <w:rPr>
          <w:rFonts w:ascii="Times New Roman" w:hAnsi="Times New Roman" w:cs="Times New Roman"/>
          <w:b/>
          <w:bCs/>
          <w:sz w:val="24"/>
          <w:szCs w:val="24"/>
        </w:rPr>
        <w:t>1 pirkimo dalyje</w:t>
      </w:r>
      <w:r w:rsidRPr="00790D2E">
        <w:rPr>
          <w:rFonts w:ascii="Times New Roman" w:hAnsi="Times New Roman" w:cs="Times New Roman"/>
          <w:sz w:val="24"/>
          <w:szCs w:val="24"/>
        </w:rPr>
        <w:t xml:space="preserve"> pasiūlymai bus vertinami pagal </w:t>
      </w:r>
      <w:bookmarkStart w:id="1" w:name="_Hlk170302267"/>
      <w:r w:rsidRPr="00790D2E">
        <w:rPr>
          <w:rFonts w:ascii="Times New Roman" w:hAnsi="Times New Roman" w:cs="Times New Roman"/>
          <w:sz w:val="24"/>
          <w:szCs w:val="24"/>
          <w:u w:val="single"/>
        </w:rPr>
        <w:t>mažiausią 1 paciento 26 savaičių gydymo kurso kainą</w:t>
      </w:r>
      <w:bookmarkEnd w:id="1"/>
      <w:r w:rsidR="00F366D9" w:rsidRPr="00F366D9">
        <w:t xml:space="preserve"> </w:t>
      </w:r>
      <w:r w:rsidR="00F366D9" w:rsidRPr="00790D2E">
        <w:rPr>
          <w:rFonts w:ascii="Times New Roman" w:hAnsi="Times New Roman" w:cs="Times New Roman"/>
          <w:sz w:val="24"/>
          <w:szCs w:val="24"/>
        </w:rPr>
        <w:t>Eur (be PVM)</w:t>
      </w:r>
      <w:r w:rsidRPr="00790D2E">
        <w:rPr>
          <w:rFonts w:ascii="Times New Roman" w:hAnsi="Times New Roman" w:cs="Times New Roman"/>
          <w:sz w:val="24"/>
          <w:szCs w:val="24"/>
        </w:rPr>
        <w:t>, dozuojant (dozavimas pagal vaisto aprašą)</w:t>
      </w:r>
      <w:r w:rsidR="008A5F04" w:rsidRPr="008A5F04">
        <w:t xml:space="preserve"> </w:t>
      </w:r>
      <w:r w:rsidR="008A5F04" w:rsidRPr="00790D2E">
        <w:rPr>
          <w:rFonts w:ascii="Times New Roman" w:hAnsi="Times New Roman" w:cs="Times New Roman"/>
          <w:sz w:val="24"/>
          <w:szCs w:val="24"/>
        </w:rPr>
        <w:t xml:space="preserve">bei </w:t>
      </w:r>
      <w:r w:rsidR="008A5F04" w:rsidRPr="00790D2E">
        <w:rPr>
          <w:rFonts w:ascii="Times New Roman" w:hAnsi="Times New Roman" w:cs="Times New Roman"/>
          <w:sz w:val="24"/>
          <w:szCs w:val="24"/>
          <w:u w:val="single"/>
        </w:rPr>
        <w:t>vaistinių preparatų pristatymo į gydymo įstaigą laiką</w:t>
      </w:r>
      <w:r w:rsidR="00F366D9" w:rsidRPr="00790D2E">
        <w:rPr>
          <w:rFonts w:ascii="Times New Roman" w:hAnsi="Times New Roman" w:cs="Times New Roman"/>
          <w:sz w:val="24"/>
          <w:szCs w:val="24"/>
        </w:rPr>
        <w:t xml:space="preserve"> (Vertinimo kriterijai ir sąlygos yra nustatyti Specialiųjų sąlygų 9 priede)</w:t>
      </w:r>
      <w:r w:rsidRPr="00790D2E">
        <w:rPr>
          <w:rFonts w:ascii="Times New Roman" w:hAnsi="Times New Roman" w:cs="Times New Roman"/>
          <w:sz w:val="24"/>
          <w:szCs w:val="24"/>
        </w:rPr>
        <w:t>:</w:t>
      </w:r>
    </w:p>
    <w:p w14:paraId="5B90CB6A" w14:textId="69C1E80C" w:rsidR="000F121A" w:rsidRPr="00884344" w:rsidRDefault="00F366D9" w:rsidP="00F366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0F121A" w:rsidRPr="00884344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)</w:t>
      </w:r>
      <w:r w:rsidR="000F121A" w:rsidRPr="008843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121A" w:rsidRPr="00884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Cetuximab</w:t>
      </w:r>
      <w:proofErr w:type="spellEnd"/>
      <w:r w:rsidR="000F121A" w:rsidRPr="00884344">
        <w:rPr>
          <w:rFonts w:ascii="Times New Roman" w:hAnsi="Times New Roman" w:cs="Times New Roman"/>
          <w:sz w:val="24"/>
          <w:szCs w:val="24"/>
        </w:rPr>
        <w:t xml:space="preserve"> 26 sav. gydymo kursas (su įvadine doze) =400 mg /m</w:t>
      </w:r>
      <w:r w:rsidR="000F121A" w:rsidRPr="00884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F121A" w:rsidRPr="00884344">
        <w:rPr>
          <w:rFonts w:ascii="Times New Roman" w:hAnsi="Times New Roman" w:cs="Times New Roman"/>
          <w:sz w:val="24"/>
          <w:szCs w:val="24"/>
        </w:rPr>
        <w:t>×1,8 m</w:t>
      </w:r>
      <w:r w:rsidR="000F121A" w:rsidRPr="00884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F121A" w:rsidRPr="00884344">
        <w:rPr>
          <w:rFonts w:ascii="Times New Roman" w:hAnsi="Times New Roman" w:cs="Times New Roman"/>
          <w:sz w:val="24"/>
          <w:szCs w:val="24"/>
        </w:rPr>
        <w:t>+(25 sav.×250 mg/m</w:t>
      </w:r>
      <w:r w:rsidR="000F121A" w:rsidRPr="00884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F121A" w:rsidRPr="00884344">
        <w:rPr>
          <w:rFonts w:ascii="Times New Roman" w:hAnsi="Times New Roman" w:cs="Times New Roman"/>
          <w:sz w:val="24"/>
          <w:szCs w:val="24"/>
        </w:rPr>
        <w:t>× 1.8 m</w:t>
      </w:r>
      <w:r w:rsidR="000F121A" w:rsidRPr="00884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F121A" w:rsidRPr="00884344">
        <w:rPr>
          <w:rFonts w:ascii="Times New Roman" w:hAnsi="Times New Roman" w:cs="Times New Roman"/>
          <w:sz w:val="24"/>
          <w:szCs w:val="24"/>
        </w:rPr>
        <w:t>)=</w:t>
      </w:r>
      <w:r w:rsidR="000F121A" w:rsidRPr="00884344">
        <w:rPr>
          <w:rFonts w:ascii="Times New Roman" w:hAnsi="Times New Roman" w:cs="Times New Roman"/>
          <w:b/>
          <w:bCs/>
          <w:sz w:val="24"/>
          <w:szCs w:val="24"/>
        </w:rPr>
        <w:t>11.970 mg</w:t>
      </w:r>
    </w:p>
    <w:p w14:paraId="5CD88131" w14:textId="678055F4" w:rsidR="000F121A" w:rsidRPr="00884344" w:rsidRDefault="00F366D9" w:rsidP="00F366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0F121A" w:rsidRPr="00884344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>)</w:t>
      </w:r>
      <w:r w:rsidR="000F121A" w:rsidRPr="008843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121A" w:rsidRPr="00884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Panitumumab</w:t>
      </w:r>
      <w:proofErr w:type="spellEnd"/>
      <w:r w:rsidR="000F121A" w:rsidRPr="00884344">
        <w:rPr>
          <w:rFonts w:ascii="Times New Roman" w:hAnsi="Times New Roman" w:cs="Times New Roman"/>
          <w:sz w:val="24"/>
          <w:szCs w:val="24"/>
        </w:rPr>
        <w:t xml:space="preserve"> 26 </w:t>
      </w:r>
      <w:proofErr w:type="spellStart"/>
      <w:r w:rsidR="000F121A" w:rsidRPr="00884344">
        <w:rPr>
          <w:rFonts w:ascii="Times New Roman" w:hAnsi="Times New Roman" w:cs="Times New Roman"/>
          <w:sz w:val="24"/>
          <w:szCs w:val="24"/>
        </w:rPr>
        <w:t>sav</w:t>
      </w:r>
      <w:proofErr w:type="spellEnd"/>
      <w:r w:rsidR="000F121A" w:rsidRPr="00884344">
        <w:rPr>
          <w:rFonts w:ascii="Times New Roman" w:hAnsi="Times New Roman" w:cs="Times New Roman"/>
          <w:sz w:val="24"/>
          <w:szCs w:val="24"/>
        </w:rPr>
        <w:t xml:space="preserve"> .gydymo kursas (įvadinės dozės nėra) =52/4 sav. ×6 mg/kg ×70 kg=</w:t>
      </w:r>
      <w:r w:rsidR="000F121A" w:rsidRPr="00884344">
        <w:rPr>
          <w:rFonts w:ascii="Times New Roman" w:hAnsi="Times New Roman" w:cs="Times New Roman"/>
          <w:b/>
          <w:bCs/>
          <w:sz w:val="24"/>
          <w:szCs w:val="24"/>
        </w:rPr>
        <w:t>5.460 mg</w:t>
      </w:r>
    </w:p>
    <w:p w14:paraId="1E609C3B" w14:textId="77777777" w:rsidR="000F121A" w:rsidRDefault="000F121A" w:rsidP="00C64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B63B6" w14:textId="78AABDDA" w:rsidR="00510BC4" w:rsidRPr="00790D2E" w:rsidRDefault="008A5F04" w:rsidP="008A5F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F121A" w:rsidRPr="00884344">
        <w:rPr>
          <w:rFonts w:ascii="Times New Roman" w:hAnsi="Times New Roman" w:cs="Times New Roman"/>
          <w:sz w:val="24"/>
          <w:szCs w:val="24"/>
        </w:rPr>
        <w:t xml:space="preserve">. </w:t>
      </w:r>
      <w:r w:rsidR="000F121A" w:rsidRPr="00884344">
        <w:rPr>
          <w:rFonts w:ascii="Times New Roman" w:hAnsi="Times New Roman" w:cs="Times New Roman"/>
          <w:b/>
          <w:bCs/>
          <w:sz w:val="24"/>
          <w:szCs w:val="24"/>
        </w:rPr>
        <w:t>2 pirkimo dalyje</w:t>
      </w:r>
      <w:r w:rsidR="000F121A" w:rsidRPr="00884344">
        <w:rPr>
          <w:rFonts w:ascii="Times New Roman" w:hAnsi="Times New Roman" w:cs="Times New Roman"/>
          <w:sz w:val="24"/>
          <w:szCs w:val="24"/>
        </w:rPr>
        <w:t xml:space="preserve"> pasiūlymai bus vertinami pagal mažiausią </w:t>
      </w:r>
      <w:r w:rsidR="000F121A" w:rsidRPr="00790D2E">
        <w:rPr>
          <w:rFonts w:ascii="Times New Roman" w:hAnsi="Times New Roman" w:cs="Times New Roman"/>
          <w:sz w:val="24"/>
          <w:szCs w:val="24"/>
          <w:u w:val="single"/>
        </w:rPr>
        <w:t xml:space="preserve">1 mg kainą </w:t>
      </w:r>
      <w:bookmarkStart w:id="2" w:name="_Hlk210727669"/>
      <w:r w:rsidR="000F121A" w:rsidRPr="00884344">
        <w:rPr>
          <w:rFonts w:ascii="Times New Roman" w:hAnsi="Times New Roman" w:cs="Times New Roman"/>
          <w:sz w:val="24"/>
          <w:szCs w:val="24"/>
        </w:rPr>
        <w:t>Eur (be PVM)</w:t>
      </w:r>
      <w:r w:rsidR="00510BC4" w:rsidRPr="00510BC4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510BC4" w:rsidRPr="002E5CBD">
        <w:rPr>
          <w:rFonts w:ascii="Times New Roman" w:hAnsi="Times New Roman" w:cs="Times New Roman"/>
          <w:sz w:val="24"/>
          <w:szCs w:val="24"/>
        </w:rPr>
        <w:t xml:space="preserve">bei </w:t>
      </w:r>
      <w:r w:rsidR="00510BC4" w:rsidRPr="00790D2E">
        <w:rPr>
          <w:rFonts w:ascii="Times New Roman" w:hAnsi="Times New Roman" w:cs="Times New Roman"/>
          <w:sz w:val="24"/>
          <w:szCs w:val="24"/>
          <w:u w:val="single"/>
        </w:rPr>
        <w:t>vaistinių</w:t>
      </w:r>
      <w:r w:rsidR="00510BC4" w:rsidRPr="002E5CBD">
        <w:rPr>
          <w:rFonts w:ascii="Times New Roman" w:hAnsi="Times New Roman" w:cs="Times New Roman"/>
          <w:sz w:val="24"/>
          <w:szCs w:val="24"/>
        </w:rPr>
        <w:t xml:space="preserve"> </w:t>
      </w:r>
      <w:r w:rsidR="00510BC4" w:rsidRPr="00790D2E">
        <w:rPr>
          <w:rFonts w:ascii="Times New Roman" w:hAnsi="Times New Roman" w:cs="Times New Roman"/>
          <w:sz w:val="24"/>
          <w:szCs w:val="24"/>
          <w:u w:val="single"/>
        </w:rPr>
        <w:t>preparatų pristatymo į gydymo įstaigą laiką.</w:t>
      </w:r>
    </w:p>
    <w:p w14:paraId="7B565015" w14:textId="19AD3455" w:rsidR="000F121A" w:rsidRPr="00884344" w:rsidRDefault="000F121A" w:rsidP="00C64C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451AA3B" w14:textId="1EB0A021" w:rsidR="000F121A" w:rsidRPr="008A5F04" w:rsidRDefault="000F121A" w:rsidP="008A5F04">
      <w:pPr>
        <w:pStyle w:val="Sraopastraipa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F04">
        <w:rPr>
          <w:rFonts w:ascii="Times New Roman" w:hAnsi="Times New Roman" w:cs="Times New Roman"/>
          <w:sz w:val="24"/>
          <w:szCs w:val="24"/>
        </w:rPr>
        <w:t xml:space="preserve">Tiekėjas, siūlydamas vaistą </w:t>
      </w:r>
      <w:proofErr w:type="spellStart"/>
      <w:r w:rsidRPr="008A5F04">
        <w:rPr>
          <w:rFonts w:ascii="Times New Roman" w:hAnsi="Times New Roman" w:cs="Times New Roman"/>
          <w:i/>
          <w:iCs/>
          <w:sz w:val="24"/>
          <w:szCs w:val="24"/>
        </w:rPr>
        <w:t>Panitumumab</w:t>
      </w:r>
      <w:proofErr w:type="spellEnd"/>
      <w:r w:rsidRPr="008A5F04">
        <w:rPr>
          <w:rFonts w:ascii="Times New Roman" w:hAnsi="Times New Roman" w:cs="Times New Roman"/>
          <w:sz w:val="24"/>
          <w:szCs w:val="24"/>
        </w:rPr>
        <w:t xml:space="preserve"> (1 pirkimo dalies 1.2 papunktyje ir 2 pirkimo dalyje), savo pasiūlyme </w:t>
      </w:r>
      <w:r w:rsidR="008A5F04">
        <w:rPr>
          <w:rFonts w:ascii="Times New Roman" w:hAnsi="Times New Roman" w:cs="Times New Roman"/>
          <w:sz w:val="24"/>
          <w:szCs w:val="24"/>
        </w:rPr>
        <w:t xml:space="preserve">abejose pirkimo dalyse </w:t>
      </w:r>
      <w:r w:rsidRPr="008A5F04">
        <w:rPr>
          <w:rFonts w:ascii="Times New Roman" w:hAnsi="Times New Roman" w:cs="Times New Roman"/>
          <w:sz w:val="24"/>
          <w:szCs w:val="24"/>
        </w:rPr>
        <w:t>privalo siūlyti vienodą 1 mg kainą/įkainį.</w:t>
      </w:r>
    </w:p>
    <w:p w14:paraId="3F299B2D" w14:textId="77777777" w:rsidR="00556A25" w:rsidRDefault="00556A25" w:rsidP="00C64C8D">
      <w:pPr>
        <w:pStyle w:val="Sraopastraipa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744D8B5" w14:textId="75D169AF" w:rsidR="0080736E" w:rsidRDefault="00556A25" w:rsidP="008A5F04">
      <w:pPr>
        <w:pStyle w:val="Sraopastraipa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VLK neįsipareigoja užsakyti maksimalaus vaistinio </w:t>
      </w:r>
      <w:r w:rsidR="00790D2E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="00790D2E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="00790D2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preparato </w:t>
      </w:r>
      <w:r w:rsidR="00790D2E">
        <w:rPr>
          <w:rFonts w:ascii="Times New Roman" w:hAnsi="Times New Roman" w:cs="Times New Roman"/>
          <w:sz w:val="24"/>
          <w:szCs w:val="24"/>
        </w:rPr>
        <w:t xml:space="preserve">(-tų) </w:t>
      </w:r>
      <w:r>
        <w:rPr>
          <w:rFonts w:ascii="Times New Roman" w:hAnsi="Times New Roman" w:cs="Times New Roman"/>
          <w:sz w:val="24"/>
          <w:szCs w:val="24"/>
        </w:rPr>
        <w:t xml:space="preserve">kiekio, jei tokio poreikio nebus. </w:t>
      </w:r>
    </w:p>
    <w:p w14:paraId="164D76A5" w14:textId="77777777" w:rsidR="0080736E" w:rsidRDefault="0080736E" w:rsidP="00C64C8D">
      <w:pPr>
        <w:pStyle w:val="Sraopastraipa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B1661AF" w14:textId="16181199" w:rsidR="000F121A" w:rsidRPr="00790D2E" w:rsidRDefault="00790D2E" w:rsidP="00790D2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3" w:name="_Hlk172117908"/>
      <w:r w:rsidR="000F121A" w:rsidRPr="00884344">
        <w:rPr>
          <w:rFonts w:ascii="Times New Roman" w:eastAsia="Times New Roman" w:hAnsi="Times New Roman" w:cs="Times New Roman"/>
          <w:b/>
          <w:bCs/>
          <w:sz w:val="23"/>
          <w:szCs w:val="23"/>
        </w:rPr>
        <w:lastRenderedPageBreak/>
        <w:t xml:space="preserve">2 lentelė. </w:t>
      </w:r>
      <w:r w:rsidR="000F121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(1 pirkimo dalis) </w:t>
      </w:r>
      <w:r w:rsidR="000F121A" w:rsidRPr="00884344">
        <w:rPr>
          <w:rFonts w:ascii="Times New Roman" w:eastAsia="Times New Roman" w:hAnsi="Times New Roman" w:cs="Times New Roman"/>
          <w:b/>
          <w:bCs/>
          <w:sz w:val="23"/>
          <w:szCs w:val="23"/>
        </w:rPr>
        <w:t>Siūlomo vaistinio preparato atitiktis</w:t>
      </w:r>
      <w:r w:rsidR="000F121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</w:p>
    <w:tbl>
      <w:tblPr>
        <w:tblStyle w:val="Lentelstinklelis"/>
        <w:tblW w:w="14827" w:type="dxa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6410"/>
        <w:gridCol w:w="4961"/>
        <w:gridCol w:w="2516"/>
      </w:tblGrid>
      <w:tr w:rsidR="000F121A" w:rsidRPr="00DC0580" w14:paraId="16987903" w14:textId="77777777" w:rsidTr="007060D7">
        <w:trPr>
          <w:jc w:val="center"/>
        </w:trPr>
        <w:tc>
          <w:tcPr>
            <w:tcW w:w="940" w:type="dxa"/>
            <w:vAlign w:val="center"/>
          </w:tcPr>
          <w:p w14:paraId="64AE57AE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4" w:name="_Hlk172117927"/>
            <w:bookmarkEnd w:id="3"/>
            <w:r w:rsidRPr="00DC0580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6410" w:type="dxa"/>
            <w:vAlign w:val="center"/>
          </w:tcPr>
          <w:p w14:paraId="0F6697A3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Reikalavimai</w:t>
            </w:r>
          </w:p>
        </w:tc>
        <w:tc>
          <w:tcPr>
            <w:tcW w:w="4961" w:type="dxa"/>
            <w:vAlign w:val="center"/>
          </w:tcPr>
          <w:p w14:paraId="6DD4117E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Reikšmės/kriterijai</w:t>
            </w:r>
          </w:p>
        </w:tc>
        <w:tc>
          <w:tcPr>
            <w:tcW w:w="2516" w:type="dxa"/>
            <w:vAlign w:val="center"/>
          </w:tcPr>
          <w:p w14:paraId="7BB00156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Siūlomos reikšmės</w:t>
            </w:r>
          </w:p>
          <w:p w14:paraId="2A30361B" w14:textId="77777777" w:rsidR="000F121A" w:rsidRPr="00397D0B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397D0B">
              <w:rPr>
                <w:rFonts w:ascii="Times New Roman" w:hAnsi="Times New Roman" w:cs="Times New Roman"/>
                <w:bCs/>
                <w:i/>
                <w:iCs/>
              </w:rPr>
              <w:t>(</w:t>
            </w:r>
            <w:r w:rsidRPr="00397D0B">
              <w:rPr>
                <w:rFonts w:ascii="Times New Roman" w:hAnsi="Times New Roman" w:cs="Times New Roman"/>
                <w:i/>
                <w:iCs/>
                <w:color w:val="00B0F0"/>
              </w:rPr>
              <w:t>Pildo tiekėjas įrašydamas „Atitinka“ arba „Neatitinka“, arba atitinkamose skiltyse įrašo prašomą įrašyti reikšmę/kriterijų</w:t>
            </w:r>
            <w:r w:rsidRPr="00397D0B">
              <w:rPr>
                <w:rFonts w:ascii="Times New Roman" w:hAnsi="Times New Roman" w:cs="Times New Roman"/>
                <w:bCs/>
                <w:i/>
                <w:iCs/>
              </w:rPr>
              <w:t xml:space="preserve">) </w:t>
            </w:r>
          </w:p>
        </w:tc>
      </w:tr>
      <w:tr w:rsidR="000F121A" w:rsidRPr="00DC0580" w14:paraId="2F9FEABB" w14:textId="77777777" w:rsidTr="007060D7">
        <w:trPr>
          <w:jc w:val="center"/>
        </w:trPr>
        <w:tc>
          <w:tcPr>
            <w:tcW w:w="940" w:type="dxa"/>
            <w:vAlign w:val="center"/>
          </w:tcPr>
          <w:p w14:paraId="72671B57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10" w:type="dxa"/>
            <w:vAlign w:val="center"/>
          </w:tcPr>
          <w:p w14:paraId="7890BBBC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61" w:type="dxa"/>
            <w:vAlign w:val="center"/>
          </w:tcPr>
          <w:p w14:paraId="637F011F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16" w:type="dxa"/>
            <w:vAlign w:val="center"/>
          </w:tcPr>
          <w:p w14:paraId="1A5AFCC6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121A" w:rsidRPr="00DC0580" w14:paraId="1B0883D5" w14:textId="77777777" w:rsidTr="007060D7">
        <w:trPr>
          <w:jc w:val="center"/>
        </w:trPr>
        <w:tc>
          <w:tcPr>
            <w:tcW w:w="940" w:type="dxa"/>
            <w:vAlign w:val="center"/>
          </w:tcPr>
          <w:p w14:paraId="24FCE79E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6410" w:type="dxa"/>
            <w:vAlign w:val="center"/>
          </w:tcPr>
          <w:p w14:paraId="154E7084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Siūlomas vaistinis preparatas turi atitikti Centralizuotai apmokamų vaistinių preparatų ir medicinos pagalbos priemonių sąraše (toliau – Sąrašas), patvirtintame Sveikatos apsaugos ministro 2014-08-28 įsakymu Nr. V-910 „Dėl Centralizuotai apmokamų vaistinių preparatų ir medicinos pagalbos priemonių sąrašo patvirtinimo“, nurodytą bendrinį vaistinio preparato pavadinimą.</w:t>
            </w:r>
          </w:p>
        </w:tc>
        <w:tc>
          <w:tcPr>
            <w:tcW w:w="4961" w:type="dxa"/>
            <w:vAlign w:val="center"/>
          </w:tcPr>
          <w:p w14:paraId="7D3F42CE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proofErr w:type="spellStart"/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Cetuximab</w:t>
            </w:r>
            <w:proofErr w:type="spellEnd"/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Panitumumab</w:t>
            </w:r>
            <w:proofErr w:type="spellEnd"/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14:paraId="7EF2C448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(tiekėjas pildo 4 stulpelį)</w:t>
            </w:r>
          </w:p>
        </w:tc>
        <w:tc>
          <w:tcPr>
            <w:tcW w:w="2516" w:type="dxa"/>
            <w:vAlign w:val="center"/>
          </w:tcPr>
          <w:p w14:paraId="4260EA47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66982CA4" w14:textId="77777777" w:rsidTr="007060D7">
        <w:trPr>
          <w:trHeight w:val="629"/>
          <w:jc w:val="center"/>
        </w:trPr>
        <w:tc>
          <w:tcPr>
            <w:tcW w:w="940" w:type="dxa"/>
            <w:vAlign w:val="center"/>
          </w:tcPr>
          <w:p w14:paraId="30B63448" w14:textId="77777777" w:rsidR="000F121A" w:rsidRPr="00DC0580" w:rsidRDefault="000F121A" w:rsidP="007060D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6410" w:type="dxa"/>
            <w:vAlign w:val="center"/>
          </w:tcPr>
          <w:p w14:paraId="590086F2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eastAsia="Times New Roman" w:hAnsi="Times New Roman" w:cs="Times New Roman"/>
              </w:rPr>
              <w:t>Vaistinis preparatas turi būti registruotas LR vaistinių preparatų registre arba Bendrijos vaistinių preparatų registre (Europos vaistų agentūroje (EMA), arba bent vienoje Europos Sąjungos šalyje.</w:t>
            </w:r>
            <w:r w:rsidRPr="00DC0580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445D520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60DCCA0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C0580">
              <w:rPr>
                <w:rFonts w:ascii="Times New Roman" w:hAnsi="Times New Roman" w:cs="Times New Roman"/>
                <w:bCs/>
                <w:u w:val="single"/>
              </w:rPr>
              <w:t>Pastaba</w:t>
            </w:r>
            <w:r w:rsidRPr="00DC0580">
              <w:rPr>
                <w:rFonts w:ascii="Times New Roman" w:hAnsi="Times New Roman" w:cs="Times New Roman"/>
                <w:bCs/>
              </w:rPr>
              <w:t>.</w:t>
            </w: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 xml:space="preserve"> VLK vaistinio preparato registracijos atitikties vertinimą atlieka Pirkimo sąlygų 12.3 punkte nustatyta tvarka</w:t>
            </w:r>
          </w:p>
          <w:p w14:paraId="5A6FB8BE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1" w:type="dxa"/>
            <w:vAlign w:val="center"/>
          </w:tcPr>
          <w:p w14:paraId="0B0F27B8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Siūlomos vaistinio preparato registracija:</w:t>
            </w:r>
          </w:p>
          <w:p w14:paraId="5F737763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 xml:space="preserve">1) LR vaistinių preparatų registro Nr. ir (ar) nuoroda, </w:t>
            </w:r>
          </w:p>
          <w:p w14:paraId="6BB7FDFC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arba</w:t>
            </w:r>
          </w:p>
          <w:p w14:paraId="0C979167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2) Europos vaistų agentūroje (EVA) centrinės registracijos pažymėjimo Nr. ir (ar) nuoroda,</w:t>
            </w:r>
          </w:p>
          <w:p w14:paraId="2DB1E2C7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arba</w:t>
            </w:r>
          </w:p>
          <w:p w14:paraId="1C55B547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3) nurodoma kokioje ES šalyje vaistas registruotas ir pridedamas dokumentas, patvirtinantis registraciją.</w:t>
            </w:r>
          </w:p>
          <w:p w14:paraId="1F181520" w14:textId="77777777" w:rsidR="000F121A" w:rsidRPr="00DC0580" w:rsidRDefault="000F121A" w:rsidP="007060D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(tiekėjas pildo 4 stulpelį, pasirenka vieną)</w:t>
            </w:r>
          </w:p>
        </w:tc>
        <w:tc>
          <w:tcPr>
            <w:tcW w:w="2516" w:type="dxa"/>
            <w:vAlign w:val="center"/>
          </w:tcPr>
          <w:p w14:paraId="79EF262B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6B6A6F9F" w14:textId="77777777" w:rsidTr="007060D7">
        <w:trPr>
          <w:trHeight w:val="1322"/>
          <w:jc w:val="center"/>
        </w:trPr>
        <w:tc>
          <w:tcPr>
            <w:tcW w:w="940" w:type="dxa"/>
            <w:vAlign w:val="center"/>
          </w:tcPr>
          <w:p w14:paraId="76F57481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6410" w:type="dxa"/>
            <w:vAlign w:val="center"/>
          </w:tcPr>
          <w:p w14:paraId="41836C67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Siūlomas vaistinis preparatas turi būti skiriamas Sąrašo 1.14 eilutėje nurodytoms ligoms gydyti (nurodyta vaistinio preparato charakteristikų santraukoje).</w:t>
            </w:r>
          </w:p>
        </w:tc>
        <w:tc>
          <w:tcPr>
            <w:tcW w:w="4961" w:type="dxa"/>
            <w:vAlign w:val="center"/>
          </w:tcPr>
          <w:p w14:paraId="69E288DA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color w:val="000000" w:themeColor="text1"/>
                <w:u w:val="single"/>
              </w:rPr>
              <w:t>Skiriamas</w:t>
            </w:r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gaubtinės arba tiesiosios žarnos vėžiui gydyti (C18.0, C18.2–C20, C77–C79). </w:t>
            </w:r>
          </w:p>
          <w:p w14:paraId="32A90071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r w:rsidRPr="00DC0580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tiekėjas</w:t>
            </w: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pildo 4 stulpelį)</w:t>
            </w:r>
          </w:p>
        </w:tc>
        <w:tc>
          <w:tcPr>
            <w:tcW w:w="2516" w:type="dxa"/>
            <w:vAlign w:val="center"/>
          </w:tcPr>
          <w:p w14:paraId="1882C273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0157D40A" w14:textId="77777777" w:rsidTr="007060D7">
        <w:trPr>
          <w:trHeight w:val="4761"/>
          <w:jc w:val="center"/>
        </w:trPr>
        <w:tc>
          <w:tcPr>
            <w:tcW w:w="940" w:type="dxa"/>
            <w:vAlign w:val="center"/>
          </w:tcPr>
          <w:p w14:paraId="6D49094A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lastRenderedPageBreak/>
              <w:t>4.</w:t>
            </w:r>
          </w:p>
        </w:tc>
        <w:tc>
          <w:tcPr>
            <w:tcW w:w="6410" w:type="dxa"/>
            <w:vAlign w:val="center"/>
          </w:tcPr>
          <w:p w14:paraId="25F656B1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Siūlomas vaistinis preparatas turi atitikto Sąrašo 1.14 eilutėje nurodytas vaistinio preparato skyrimo sąlygas (nurodyta vaistinio preparato charakteristikų santraukoje).</w:t>
            </w:r>
          </w:p>
        </w:tc>
        <w:tc>
          <w:tcPr>
            <w:tcW w:w="4961" w:type="dxa"/>
            <w:vAlign w:val="center"/>
          </w:tcPr>
          <w:p w14:paraId="7668930C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color w:val="000000" w:themeColor="text1"/>
                <w:u w:val="single"/>
              </w:rPr>
              <w:t>Skiriamas</w:t>
            </w:r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pirmaeiliam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storosios ar tiesiosios žarnos vėžiui gydyti kartu taikant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irinotekano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oksaliplatinos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chemoterapiją, kai naviko audiniuose yra nustatytas laukinio tipo RAS genas, pacientams, kuriems prieš tai nebuvo taikyta chemoterapija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vėžiui gydyti.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Monoterapija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Cetuximab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Panitumumab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gali būti skiriama, kai ankstesnis gydymas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fluoropirimidinais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Irinotekanu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ir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Oksaliplatina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buvo neveiksmingas arba yra šių vaistinių preparatų vartojimo kontraindikacijų. Gydymas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monoterapija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skiriamas tik RAS laukinio tipo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metastazavusiu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gaubtinės ir tiesiosios žarnos vėžiu sergantiems pacientams, kuriems pirmaeiliam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kolorektalinio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vėžiui gydyti nebuvo skirti vaistiniai preparatai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Cetuximab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Panitumumab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14:paraId="24DE2FE4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r w:rsidRPr="00DC0580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tiekėjas</w:t>
            </w: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pildo 4 stulpelį)</w:t>
            </w:r>
          </w:p>
        </w:tc>
        <w:tc>
          <w:tcPr>
            <w:tcW w:w="2516" w:type="dxa"/>
            <w:vAlign w:val="center"/>
          </w:tcPr>
          <w:p w14:paraId="7AE01378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2DBF3CBE" w14:textId="77777777" w:rsidTr="007060D7">
        <w:trPr>
          <w:jc w:val="center"/>
        </w:trPr>
        <w:tc>
          <w:tcPr>
            <w:tcW w:w="940" w:type="dxa"/>
            <w:vAlign w:val="center"/>
          </w:tcPr>
          <w:p w14:paraId="216E3769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6410" w:type="dxa"/>
            <w:vAlign w:val="center"/>
          </w:tcPr>
          <w:p w14:paraId="1C507E55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RAS (KRAS ir NRAS) testų atlikimas.</w:t>
            </w:r>
          </w:p>
        </w:tc>
        <w:tc>
          <w:tcPr>
            <w:tcW w:w="4961" w:type="dxa"/>
            <w:vAlign w:val="center"/>
          </w:tcPr>
          <w:p w14:paraId="570B30EC" w14:textId="149C35B5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Tiekėjas, teikdamas pasiūlymą, įsipareigoja vaistiniu preparatu potencialiai planuojamiems gydyti pacientams (</w:t>
            </w:r>
            <w:r w:rsidR="00361A46" w:rsidRPr="00790D2E">
              <w:rPr>
                <w:rFonts w:ascii="Times New Roman" w:hAnsi="Times New Roman" w:cs="Times New Roman"/>
                <w:bCs/>
              </w:rPr>
              <w:t>pagal poreikį</w:t>
            </w:r>
            <w:r w:rsidRPr="00DC0580">
              <w:rPr>
                <w:rFonts w:ascii="Times New Roman" w:hAnsi="Times New Roman" w:cs="Times New Roman"/>
                <w:bCs/>
              </w:rPr>
              <w:t>) apmokėti RAS (KRAS ir NRAS) testų atlikimą,</w:t>
            </w:r>
          </w:p>
          <w:p w14:paraId="6360AC1B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r w:rsidRPr="00DC0580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tiekėjas</w:t>
            </w: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pildo 4 stulpelį)</w:t>
            </w:r>
          </w:p>
        </w:tc>
        <w:tc>
          <w:tcPr>
            <w:tcW w:w="2516" w:type="dxa"/>
            <w:vAlign w:val="center"/>
          </w:tcPr>
          <w:p w14:paraId="0EB76C37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66BFA82E" w14:textId="77777777" w:rsidTr="007060D7">
        <w:trPr>
          <w:jc w:val="center"/>
        </w:trPr>
        <w:tc>
          <w:tcPr>
            <w:tcW w:w="940" w:type="dxa"/>
            <w:vAlign w:val="center"/>
          </w:tcPr>
          <w:p w14:paraId="1C8A18CC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 xml:space="preserve">6. </w:t>
            </w:r>
          </w:p>
        </w:tc>
        <w:tc>
          <w:tcPr>
            <w:tcW w:w="6410" w:type="dxa"/>
            <w:vAlign w:val="center"/>
          </w:tcPr>
          <w:p w14:paraId="78E6006E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Siūlomo vaistinio preparato tinkamumo naudoti laikas</w:t>
            </w:r>
          </w:p>
        </w:tc>
        <w:tc>
          <w:tcPr>
            <w:tcW w:w="4961" w:type="dxa"/>
            <w:vAlign w:val="center"/>
          </w:tcPr>
          <w:p w14:paraId="2AAB7040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0580">
              <w:rPr>
                <w:rFonts w:ascii="Times New Roman" w:hAnsi="Times New Roman" w:cs="Times New Roman"/>
                <w:bCs/>
              </w:rPr>
              <w:t xml:space="preserve">Pristatymo į gydymo įstaigą dieną, vaisto tinkamumo naudoti laikas turi būti ne trumpesnis kaip </w:t>
            </w:r>
            <w:r w:rsidRPr="00DC0580">
              <w:rPr>
                <w:rFonts w:ascii="Times New Roman" w:hAnsi="Times New Roman" w:cs="Times New Roman"/>
                <w:bCs/>
                <w:u w:val="single"/>
              </w:rPr>
              <w:t>50 proc.</w:t>
            </w:r>
            <w:r w:rsidRPr="00DC0580">
              <w:rPr>
                <w:rFonts w:ascii="Times New Roman" w:hAnsi="Times New Roman" w:cs="Times New Roman"/>
                <w:bCs/>
              </w:rPr>
              <w:t xml:space="preserve"> bendro vaistinio preparato galiojimo laiko</w:t>
            </w:r>
            <w:r w:rsidRPr="00DC0580">
              <w:rPr>
                <w:rFonts w:ascii="Times New Roman" w:hAnsi="Times New Roman" w:cs="Times New Roman"/>
              </w:rPr>
              <w:t>.</w:t>
            </w:r>
          </w:p>
          <w:p w14:paraId="0DFE1D7F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i/>
                <w:iCs/>
              </w:rPr>
              <w:t>(t</w:t>
            </w: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iekėjas pildo 4 stulpelį)</w:t>
            </w:r>
          </w:p>
        </w:tc>
        <w:tc>
          <w:tcPr>
            <w:tcW w:w="2516" w:type="dxa"/>
            <w:vAlign w:val="center"/>
          </w:tcPr>
          <w:p w14:paraId="68BE473C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bookmarkEnd w:id="4"/>
    <w:p w14:paraId="61A3CF51" w14:textId="77777777" w:rsidR="000F121A" w:rsidRPr="00884344" w:rsidRDefault="000F121A" w:rsidP="000F121A">
      <w:pPr>
        <w:pStyle w:val="Antrats"/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84344">
        <w:rPr>
          <w:rFonts w:ascii="Times New Roman" w:hAnsi="Times New Roman" w:cs="Times New Roman"/>
          <w:sz w:val="24"/>
          <w:szCs w:val="24"/>
        </w:rPr>
        <w:tab/>
      </w:r>
      <w:r w:rsidRPr="00884344">
        <w:rPr>
          <w:rFonts w:ascii="Times New Roman" w:hAnsi="Times New Roman" w:cs="Times New Roman"/>
          <w:sz w:val="24"/>
          <w:szCs w:val="24"/>
        </w:rPr>
        <w:tab/>
      </w:r>
    </w:p>
    <w:p w14:paraId="645531C3" w14:textId="77777777" w:rsidR="000F121A" w:rsidRDefault="000F121A" w:rsidP="000F121A"/>
    <w:p w14:paraId="3362EFCA" w14:textId="77777777" w:rsidR="000F121A" w:rsidRDefault="000F121A" w:rsidP="000F121A"/>
    <w:p w14:paraId="363E0A93" w14:textId="77777777" w:rsidR="00D93F4F" w:rsidRDefault="00D93F4F" w:rsidP="000F121A"/>
    <w:p w14:paraId="73DE3707" w14:textId="77777777" w:rsidR="00D93F4F" w:rsidRDefault="00D93F4F" w:rsidP="000F121A"/>
    <w:p w14:paraId="7595EC13" w14:textId="77777777" w:rsidR="000F121A" w:rsidRPr="00884344" w:rsidRDefault="000F121A" w:rsidP="000F121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lastRenderedPageBreak/>
        <w:t>3</w:t>
      </w:r>
      <w:r w:rsidRPr="0088434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lentelė.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(2 pirkimo dalis)</w:t>
      </w:r>
      <w:r w:rsidRPr="0088434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Siūlomo vaistinio preparato atitiktis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</w:p>
    <w:tbl>
      <w:tblPr>
        <w:tblStyle w:val="Lentelstinklelis"/>
        <w:tblW w:w="14827" w:type="dxa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6410"/>
        <w:gridCol w:w="4961"/>
        <w:gridCol w:w="2516"/>
      </w:tblGrid>
      <w:tr w:rsidR="000F121A" w:rsidRPr="00DC0580" w14:paraId="533D7325" w14:textId="77777777" w:rsidTr="007060D7">
        <w:trPr>
          <w:jc w:val="center"/>
        </w:trPr>
        <w:tc>
          <w:tcPr>
            <w:tcW w:w="940" w:type="dxa"/>
            <w:vAlign w:val="center"/>
          </w:tcPr>
          <w:p w14:paraId="138E90FD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6410" w:type="dxa"/>
            <w:vAlign w:val="center"/>
          </w:tcPr>
          <w:p w14:paraId="5F5CE597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Reikalavimai</w:t>
            </w:r>
          </w:p>
        </w:tc>
        <w:tc>
          <w:tcPr>
            <w:tcW w:w="4961" w:type="dxa"/>
            <w:vAlign w:val="center"/>
          </w:tcPr>
          <w:p w14:paraId="09E0CE17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Reikšmės/kriterijai</w:t>
            </w:r>
          </w:p>
        </w:tc>
        <w:tc>
          <w:tcPr>
            <w:tcW w:w="2516" w:type="dxa"/>
            <w:vAlign w:val="center"/>
          </w:tcPr>
          <w:p w14:paraId="104F01FB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Siūlomos reikšmės</w:t>
            </w:r>
          </w:p>
          <w:p w14:paraId="420BA172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(</w:t>
            </w:r>
            <w:r w:rsidRPr="00397D0B">
              <w:rPr>
                <w:rFonts w:ascii="Times New Roman" w:hAnsi="Times New Roman" w:cs="Times New Roman"/>
                <w:i/>
                <w:iCs/>
                <w:color w:val="00B0F0"/>
              </w:rPr>
              <w:t>Pildo tiekėjas įrašydamas „Atitinka“ arba „Neatitinka“, arba atitinkamose skiltyse įrašo prašomą įrašyti reikšmę/kriterijų</w:t>
            </w: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 xml:space="preserve">) </w:t>
            </w:r>
          </w:p>
        </w:tc>
      </w:tr>
      <w:tr w:rsidR="000F121A" w:rsidRPr="00DC0580" w14:paraId="10ED5E78" w14:textId="77777777" w:rsidTr="007060D7">
        <w:trPr>
          <w:jc w:val="center"/>
        </w:trPr>
        <w:tc>
          <w:tcPr>
            <w:tcW w:w="940" w:type="dxa"/>
            <w:vAlign w:val="center"/>
          </w:tcPr>
          <w:p w14:paraId="77773F62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10" w:type="dxa"/>
            <w:vAlign w:val="center"/>
          </w:tcPr>
          <w:p w14:paraId="34C796DA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61" w:type="dxa"/>
            <w:vAlign w:val="center"/>
          </w:tcPr>
          <w:p w14:paraId="67F2F399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16" w:type="dxa"/>
            <w:vAlign w:val="center"/>
          </w:tcPr>
          <w:p w14:paraId="6E781C94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58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121A" w:rsidRPr="00DC0580" w14:paraId="31CE3E1F" w14:textId="77777777" w:rsidTr="007060D7">
        <w:trPr>
          <w:jc w:val="center"/>
        </w:trPr>
        <w:tc>
          <w:tcPr>
            <w:tcW w:w="940" w:type="dxa"/>
            <w:vAlign w:val="center"/>
          </w:tcPr>
          <w:p w14:paraId="7D4DC914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6410" w:type="dxa"/>
            <w:vAlign w:val="center"/>
          </w:tcPr>
          <w:p w14:paraId="2C27F9E8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Siūlomas vaistinis preparatas turi atitikti Centralizuotai apmokamų vaistinių preparatų ir medicinos pagalbos priemonių sąraše (toliau – Sąrašas), patvirtintame Sveikatos apsaugos ministro 2014-08-28 įsakymu Nr. V-910 „Dėl Centralizuotai apmokamų vaistinių preparatų ir medicinos pagalbos priemonių sąrašo patvirtinimo“, nurodytą bendrinį vaistinio preparato pavadinimą.</w:t>
            </w:r>
          </w:p>
        </w:tc>
        <w:tc>
          <w:tcPr>
            <w:tcW w:w="4961" w:type="dxa"/>
            <w:vAlign w:val="center"/>
          </w:tcPr>
          <w:p w14:paraId="14AAF3A7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proofErr w:type="spellStart"/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Panitumumab</w:t>
            </w:r>
            <w:proofErr w:type="spellEnd"/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14:paraId="7D52143F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(tiekėjas pildo 4 stulpelį)</w:t>
            </w:r>
          </w:p>
        </w:tc>
        <w:tc>
          <w:tcPr>
            <w:tcW w:w="2516" w:type="dxa"/>
            <w:vAlign w:val="center"/>
          </w:tcPr>
          <w:p w14:paraId="50DFB922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6D754AE8" w14:textId="77777777" w:rsidTr="007060D7">
        <w:trPr>
          <w:trHeight w:val="629"/>
          <w:jc w:val="center"/>
        </w:trPr>
        <w:tc>
          <w:tcPr>
            <w:tcW w:w="940" w:type="dxa"/>
            <w:vAlign w:val="center"/>
          </w:tcPr>
          <w:p w14:paraId="5031ECE6" w14:textId="77777777" w:rsidR="000F121A" w:rsidRPr="00DC0580" w:rsidRDefault="000F121A" w:rsidP="007060D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6410" w:type="dxa"/>
            <w:vAlign w:val="center"/>
          </w:tcPr>
          <w:p w14:paraId="265A11E4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eastAsia="Times New Roman" w:hAnsi="Times New Roman" w:cs="Times New Roman"/>
              </w:rPr>
              <w:t>Vaistinis preparatas turi būti registruotas LR vaistinių preparatų registre arba Bendrijos vaistinių preparatų registre (Europos vaistų agentūroje (EMA), arba bent vienoje Europos Sąjungos šalyje.</w:t>
            </w:r>
            <w:r w:rsidRPr="00DC0580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686D259A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E48739D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C0580">
              <w:rPr>
                <w:rFonts w:ascii="Times New Roman" w:hAnsi="Times New Roman" w:cs="Times New Roman"/>
                <w:bCs/>
                <w:u w:val="single"/>
              </w:rPr>
              <w:t>Pastaba</w:t>
            </w:r>
            <w:r w:rsidRPr="00DC0580">
              <w:rPr>
                <w:rFonts w:ascii="Times New Roman" w:hAnsi="Times New Roman" w:cs="Times New Roman"/>
                <w:bCs/>
              </w:rPr>
              <w:t>.</w:t>
            </w: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 xml:space="preserve"> VLK vaistinio preparato registracijos atitikties vertinimą atlieka Pirkimo sąlygų 12.3 punkte nustatyta tvarka</w:t>
            </w:r>
          </w:p>
          <w:p w14:paraId="7C8832BC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1" w:type="dxa"/>
            <w:vAlign w:val="center"/>
          </w:tcPr>
          <w:p w14:paraId="100F5B4C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Siūlomos vaistinio preparato registracija:</w:t>
            </w:r>
          </w:p>
          <w:p w14:paraId="382E35F9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 xml:space="preserve">1) LR vaistinių preparatų registro Nr. ir (ar) nuoroda, </w:t>
            </w:r>
          </w:p>
          <w:p w14:paraId="5FD9503F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arba</w:t>
            </w:r>
          </w:p>
          <w:p w14:paraId="2EE862F8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2) Europos vaistų agentūroje (EVA) centrinės registracijos pažymėjimo Nr. ir (ar) nuoroda,</w:t>
            </w:r>
          </w:p>
          <w:p w14:paraId="24299505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arba</w:t>
            </w:r>
          </w:p>
          <w:p w14:paraId="6A469AE2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3) nurodoma kokioje ES šalyje vaistas registruotas ir pridedamas dokumentas, patvirtinantis registraciją.</w:t>
            </w:r>
          </w:p>
          <w:p w14:paraId="31B0C78A" w14:textId="77777777" w:rsidR="000F121A" w:rsidRPr="00DC0580" w:rsidRDefault="000F121A" w:rsidP="007060D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(tiekėjas pildo 4 stulpelį, pasirenka vieną)</w:t>
            </w:r>
          </w:p>
        </w:tc>
        <w:tc>
          <w:tcPr>
            <w:tcW w:w="2516" w:type="dxa"/>
            <w:vAlign w:val="center"/>
          </w:tcPr>
          <w:p w14:paraId="65E3C123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1F497D82" w14:textId="77777777" w:rsidTr="007060D7">
        <w:trPr>
          <w:trHeight w:val="1322"/>
          <w:jc w:val="center"/>
        </w:trPr>
        <w:tc>
          <w:tcPr>
            <w:tcW w:w="940" w:type="dxa"/>
            <w:vAlign w:val="center"/>
          </w:tcPr>
          <w:p w14:paraId="47C79566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6410" w:type="dxa"/>
            <w:vAlign w:val="center"/>
          </w:tcPr>
          <w:p w14:paraId="4EBB5248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Siūlomas vaistinis preparatas turi būti skiriamas Sąrašo 1.14 eilutėje nurodytoms ligoms gydyti (nurodyta vaistinio preparato charakteristikų santraukoje).</w:t>
            </w:r>
          </w:p>
        </w:tc>
        <w:tc>
          <w:tcPr>
            <w:tcW w:w="4961" w:type="dxa"/>
            <w:vAlign w:val="center"/>
          </w:tcPr>
          <w:p w14:paraId="03506109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color w:val="000000" w:themeColor="text1"/>
                <w:u w:val="single"/>
              </w:rPr>
              <w:t>Skiriamas</w:t>
            </w:r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gaubtinės arba tiesiosios žarnos vėžiui gydyti (C18.0, C18.2–C20, C77–C79). </w:t>
            </w:r>
          </w:p>
          <w:p w14:paraId="3DA757AF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r w:rsidRPr="00DC0580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tiekėjas</w:t>
            </w: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pildo 4 stulpelį)</w:t>
            </w:r>
          </w:p>
        </w:tc>
        <w:tc>
          <w:tcPr>
            <w:tcW w:w="2516" w:type="dxa"/>
            <w:vAlign w:val="center"/>
          </w:tcPr>
          <w:p w14:paraId="57DB9E01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6C47731A" w14:textId="77777777" w:rsidTr="007060D7">
        <w:trPr>
          <w:trHeight w:val="4761"/>
          <w:jc w:val="center"/>
        </w:trPr>
        <w:tc>
          <w:tcPr>
            <w:tcW w:w="940" w:type="dxa"/>
            <w:vAlign w:val="center"/>
          </w:tcPr>
          <w:p w14:paraId="6160A257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lastRenderedPageBreak/>
              <w:t>4.</w:t>
            </w:r>
          </w:p>
        </w:tc>
        <w:tc>
          <w:tcPr>
            <w:tcW w:w="6410" w:type="dxa"/>
            <w:vAlign w:val="center"/>
          </w:tcPr>
          <w:p w14:paraId="5340D3B3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Siūlomas vaistinis preparatas turi atitikto Sąrašo 1.14 eilutėje nurodytas vaistinio preparato skyrimo sąlygas (nurodyta vaistinio preparato charakteristikų santraukoje).</w:t>
            </w:r>
          </w:p>
        </w:tc>
        <w:tc>
          <w:tcPr>
            <w:tcW w:w="4961" w:type="dxa"/>
            <w:vAlign w:val="center"/>
          </w:tcPr>
          <w:p w14:paraId="790649AC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color w:val="000000" w:themeColor="text1"/>
                <w:u w:val="single"/>
              </w:rPr>
              <w:t>Skiriamas</w:t>
            </w:r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pirmaeiliam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storosios ar tiesiosios žarnos vėžiui gydyti kartu taikant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irinotekano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oksaliplatinos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chemoterapiją, kai naviko audiniuose yra nustatytas laukinio tipo RAS genas, pacientams, kuriems prieš tai nebuvo taikyta chemoterapija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vėžiui gydyti.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Monoterapija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Cetuximab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Panitumumab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gali būti skiriama, kai ankstesnis gydymas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fluoropirimidinais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Irinotekanu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ir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Oksaliplatina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buvo neveiksmingas arba yra šių vaistinių preparatų vartojimo kontraindikacijų. Gydymas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monoterapija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skiriamas tik RAS laukinio tipo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metastazavusiu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gaubtinės ir tiesiosios žarnos vėžiu sergantiems pacientams, kuriems pirmaeiliam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metastazavusiam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C0580">
              <w:rPr>
                <w:rFonts w:ascii="Times New Roman" w:hAnsi="Times New Roman" w:cs="Times New Roman"/>
                <w:color w:val="000000" w:themeColor="text1"/>
              </w:rPr>
              <w:t>kolorektalinio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vėžiui gydyti nebuvo skirti vaistiniai preparatai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Cetuximab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 ar </w:t>
            </w:r>
            <w:proofErr w:type="spellStart"/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Panitumumab</w:t>
            </w:r>
            <w:proofErr w:type="spellEnd"/>
            <w:r w:rsidRPr="00DC0580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14:paraId="01454EEA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r w:rsidRPr="00DC0580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tiekėjas</w:t>
            </w: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pildo 4 stulpelį)</w:t>
            </w:r>
          </w:p>
        </w:tc>
        <w:tc>
          <w:tcPr>
            <w:tcW w:w="2516" w:type="dxa"/>
            <w:vAlign w:val="center"/>
          </w:tcPr>
          <w:p w14:paraId="5AF10B32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2F525079" w14:textId="77777777" w:rsidTr="007060D7">
        <w:trPr>
          <w:jc w:val="center"/>
        </w:trPr>
        <w:tc>
          <w:tcPr>
            <w:tcW w:w="940" w:type="dxa"/>
            <w:vAlign w:val="center"/>
          </w:tcPr>
          <w:p w14:paraId="0C178E01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6410" w:type="dxa"/>
            <w:vAlign w:val="center"/>
          </w:tcPr>
          <w:p w14:paraId="7EAF8304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RAS (KRAS ir NRAS) testų atlikimas.</w:t>
            </w:r>
          </w:p>
        </w:tc>
        <w:tc>
          <w:tcPr>
            <w:tcW w:w="4961" w:type="dxa"/>
            <w:vAlign w:val="center"/>
          </w:tcPr>
          <w:p w14:paraId="2E423BAC" w14:textId="71DD758B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Tiekėjas, teikdamas pasiūlymą, įsipareigoja vaistiniu preparatu potencialiai planuojamiems gydyti pacientams (</w:t>
            </w:r>
            <w:r w:rsidR="00972A26">
              <w:rPr>
                <w:rFonts w:ascii="Times New Roman" w:hAnsi="Times New Roman" w:cs="Times New Roman"/>
                <w:bCs/>
              </w:rPr>
              <w:t>pagal poreikį</w:t>
            </w:r>
            <w:r w:rsidRPr="00DC0580">
              <w:rPr>
                <w:rFonts w:ascii="Times New Roman" w:hAnsi="Times New Roman" w:cs="Times New Roman"/>
                <w:bCs/>
              </w:rPr>
              <w:t>) apmokėti RAS (KRAS ir NRAS) testų atlikimą,</w:t>
            </w:r>
          </w:p>
          <w:p w14:paraId="3DF7FBD8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r w:rsidRPr="00DC0580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tiekėjas</w:t>
            </w:r>
            <w:r w:rsidRPr="00DC058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pildo 4 stulpelį)</w:t>
            </w:r>
          </w:p>
        </w:tc>
        <w:tc>
          <w:tcPr>
            <w:tcW w:w="2516" w:type="dxa"/>
            <w:vAlign w:val="center"/>
          </w:tcPr>
          <w:p w14:paraId="6D855672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121A" w:rsidRPr="00DC0580" w14:paraId="1EE24F19" w14:textId="77777777" w:rsidTr="007060D7">
        <w:trPr>
          <w:jc w:val="center"/>
        </w:trPr>
        <w:tc>
          <w:tcPr>
            <w:tcW w:w="940" w:type="dxa"/>
            <w:vAlign w:val="center"/>
          </w:tcPr>
          <w:p w14:paraId="03E5EB95" w14:textId="77777777" w:rsidR="000F121A" w:rsidRPr="00DC0580" w:rsidRDefault="000F121A" w:rsidP="00706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 xml:space="preserve">6. </w:t>
            </w:r>
          </w:p>
        </w:tc>
        <w:tc>
          <w:tcPr>
            <w:tcW w:w="6410" w:type="dxa"/>
            <w:vAlign w:val="center"/>
          </w:tcPr>
          <w:p w14:paraId="268B5A65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bCs/>
              </w:rPr>
              <w:t>Siūlomo vaistinio preparato tinkamumo naudoti laikas</w:t>
            </w:r>
          </w:p>
        </w:tc>
        <w:tc>
          <w:tcPr>
            <w:tcW w:w="4961" w:type="dxa"/>
            <w:vAlign w:val="center"/>
          </w:tcPr>
          <w:p w14:paraId="4B178F0F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0580">
              <w:rPr>
                <w:rFonts w:ascii="Times New Roman" w:hAnsi="Times New Roman" w:cs="Times New Roman"/>
                <w:bCs/>
              </w:rPr>
              <w:t xml:space="preserve">Pristatymo į gydymo įstaigą dieną, vaisto tinkamumo naudoti laikas turi būti ne trumpesnis kaip </w:t>
            </w:r>
            <w:r w:rsidRPr="00DC0580">
              <w:rPr>
                <w:rFonts w:ascii="Times New Roman" w:hAnsi="Times New Roman" w:cs="Times New Roman"/>
                <w:bCs/>
                <w:u w:val="single"/>
              </w:rPr>
              <w:t>50 proc.</w:t>
            </w:r>
            <w:r w:rsidRPr="00DC0580">
              <w:rPr>
                <w:rFonts w:ascii="Times New Roman" w:hAnsi="Times New Roman" w:cs="Times New Roman"/>
                <w:bCs/>
              </w:rPr>
              <w:t xml:space="preserve"> bendro vaistinio preparato galiojimo laiko</w:t>
            </w:r>
            <w:r w:rsidRPr="00DC0580">
              <w:rPr>
                <w:rFonts w:ascii="Times New Roman" w:hAnsi="Times New Roman" w:cs="Times New Roman"/>
              </w:rPr>
              <w:t>.</w:t>
            </w:r>
          </w:p>
          <w:p w14:paraId="61D81F65" w14:textId="77777777" w:rsidR="000F121A" w:rsidRPr="00DC0580" w:rsidRDefault="000F121A" w:rsidP="007060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0580">
              <w:rPr>
                <w:rFonts w:ascii="Times New Roman" w:hAnsi="Times New Roman" w:cs="Times New Roman"/>
                <w:i/>
                <w:iCs/>
              </w:rPr>
              <w:t>(t</w:t>
            </w:r>
            <w:r w:rsidRPr="00DC0580">
              <w:rPr>
                <w:rFonts w:ascii="Times New Roman" w:hAnsi="Times New Roman" w:cs="Times New Roman"/>
                <w:bCs/>
                <w:i/>
                <w:iCs/>
              </w:rPr>
              <w:t>iekėjas pildo 4 stulpelį)</w:t>
            </w:r>
          </w:p>
        </w:tc>
        <w:tc>
          <w:tcPr>
            <w:tcW w:w="2516" w:type="dxa"/>
            <w:vAlign w:val="center"/>
          </w:tcPr>
          <w:p w14:paraId="3B394394" w14:textId="77777777" w:rsidR="000F121A" w:rsidRPr="00DC0580" w:rsidRDefault="000F121A" w:rsidP="007060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B012CC0" w14:textId="77777777" w:rsidR="000F121A" w:rsidRPr="00884344" w:rsidRDefault="000F121A" w:rsidP="000F121A"/>
    <w:p w14:paraId="49CAB89F" w14:textId="77777777" w:rsidR="00AA718C" w:rsidRPr="000F121A" w:rsidRDefault="00AA718C" w:rsidP="000F121A"/>
    <w:sectPr w:rsidR="00AA718C" w:rsidRPr="000F121A" w:rsidSect="00EC3F0E">
      <w:headerReference w:type="default" r:id="rId7"/>
      <w:footerReference w:type="default" r:id="rId8"/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6B3D8" w14:textId="77777777" w:rsidR="00227E7E" w:rsidRDefault="00227E7E" w:rsidP="00346DAB">
      <w:pPr>
        <w:spacing w:after="0" w:line="240" w:lineRule="auto"/>
      </w:pPr>
      <w:r>
        <w:separator/>
      </w:r>
    </w:p>
  </w:endnote>
  <w:endnote w:type="continuationSeparator" w:id="0">
    <w:p w14:paraId="33E9F724" w14:textId="77777777" w:rsidR="00227E7E" w:rsidRDefault="00227E7E" w:rsidP="00346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391971"/>
      <w:docPartObj>
        <w:docPartGallery w:val="Page Numbers (Bottom of Page)"/>
        <w:docPartUnique/>
      </w:docPartObj>
    </w:sdtPr>
    <w:sdtEndPr/>
    <w:sdtContent>
      <w:p w14:paraId="31DC8C66" w14:textId="44EB9BB6" w:rsidR="00EC3F0E" w:rsidRDefault="00EC3F0E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262C50" w14:textId="77777777" w:rsidR="00EC3F0E" w:rsidRDefault="00EC3F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ABC0D" w14:textId="77777777" w:rsidR="00227E7E" w:rsidRDefault="00227E7E" w:rsidP="00346DAB">
      <w:pPr>
        <w:spacing w:after="0" w:line="240" w:lineRule="auto"/>
      </w:pPr>
      <w:r>
        <w:separator/>
      </w:r>
    </w:p>
  </w:footnote>
  <w:footnote w:type="continuationSeparator" w:id="0">
    <w:p w14:paraId="246468C7" w14:textId="77777777" w:rsidR="00227E7E" w:rsidRDefault="00227E7E" w:rsidP="00346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AB8A5" w14:textId="7049EF74" w:rsidR="00346DAB" w:rsidRPr="00346DAB" w:rsidRDefault="00346DAB" w:rsidP="00346DAB">
    <w:pPr>
      <w:tabs>
        <w:tab w:val="left" w:pos="900"/>
      </w:tabs>
      <w:spacing w:after="0" w:line="240" w:lineRule="auto"/>
      <w:jc w:val="right"/>
      <w:rPr>
        <w:rFonts w:ascii="Times New Roman" w:eastAsia="DengXian" w:hAnsi="Times New Roman" w:cs="Times New Roman"/>
        <w:sz w:val="24"/>
        <w:szCs w:val="24"/>
      </w:rPr>
    </w:pPr>
    <w:r w:rsidRPr="00346DAB">
      <w:rPr>
        <w:rFonts w:ascii="Times New Roman" w:eastAsia="DengXian" w:hAnsi="Times New Roman" w:cs="Times New Roman"/>
        <w:color w:val="000000"/>
        <w:sz w:val="24"/>
        <w:szCs w:val="24"/>
      </w:rPr>
      <w:t>Specialiųjų sąlygų 2 priedas</w:t>
    </w:r>
    <w:r w:rsidR="006663F1">
      <w:rPr>
        <w:rFonts w:ascii="Times New Roman" w:eastAsia="DengXian" w:hAnsi="Times New Roman" w:cs="Times New Roman"/>
        <w:color w:val="000000"/>
        <w:sz w:val="24"/>
        <w:szCs w:val="24"/>
      </w:rPr>
      <w:t xml:space="preserve"> „Techninė specifikacija“</w:t>
    </w:r>
  </w:p>
  <w:p w14:paraId="49CAB8A6" w14:textId="77777777" w:rsidR="00346DAB" w:rsidRPr="00346DAB" w:rsidRDefault="00346DAB" w:rsidP="00346DAB">
    <w:pPr>
      <w:tabs>
        <w:tab w:val="center" w:pos="4819"/>
        <w:tab w:val="right" w:pos="9638"/>
      </w:tabs>
      <w:spacing w:after="0" w:line="240" w:lineRule="auto"/>
      <w:jc w:val="center"/>
      <w:rPr>
        <w:rFonts w:ascii="Calibri" w:eastAsia="DengXian" w:hAnsi="Calibri" w:cs="Arial"/>
      </w:rPr>
    </w:pPr>
  </w:p>
  <w:p w14:paraId="49CAB8A7" w14:textId="77777777" w:rsidR="00346DAB" w:rsidRDefault="00346DA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33AA0"/>
    <w:multiLevelType w:val="hybridMultilevel"/>
    <w:tmpl w:val="CD84C5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16117"/>
    <w:multiLevelType w:val="hybridMultilevel"/>
    <w:tmpl w:val="CD84C5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532B2"/>
    <w:multiLevelType w:val="hybridMultilevel"/>
    <w:tmpl w:val="CDB64AC4"/>
    <w:lvl w:ilvl="0" w:tplc="BA1A2E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9622D"/>
    <w:multiLevelType w:val="hybridMultilevel"/>
    <w:tmpl w:val="253A76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34813"/>
    <w:multiLevelType w:val="hybridMultilevel"/>
    <w:tmpl w:val="AB043D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23B93"/>
    <w:multiLevelType w:val="hybridMultilevel"/>
    <w:tmpl w:val="193EC9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653CC"/>
    <w:multiLevelType w:val="hybridMultilevel"/>
    <w:tmpl w:val="3AF42C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594202">
    <w:abstractNumId w:val="2"/>
  </w:num>
  <w:num w:numId="2" w16cid:durableId="1985045215">
    <w:abstractNumId w:val="1"/>
  </w:num>
  <w:num w:numId="3" w16cid:durableId="1027221743">
    <w:abstractNumId w:val="0"/>
  </w:num>
  <w:num w:numId="4" w16cid:durableId="2063558586">
    <w:abstractNumId w:val="6"/>
  </w:num>
  <w:num w:numId="5" w16cid:durableId="426075238">
    <w:abstractNumId w:val="4"/>
  </w:num>
  <w:num w:numId="6" w16cid:durableId="229704650">
    <w:abstractNumId w:val="5"/>
  </w:num>
  <w:num w:numId="7" w16cid:durableId="1885603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6D"/>
    <w:rsid w:val="00045134"/>
    <w:rsid w:val="00072EAA"/>
    <w:rsid w:val="000C600B"/>
    <w:rsid w:val="000F121A"/>
    <w:rsid w:val="000F370E"/>
    <w:rsid w:val="000F428D"/>
    <w:rsid w:val="00170E89"/>
    <w:rsid w:val="001A49CA"/>
    <w:rsid w:val="001C289C"/>
    <w:rsid w:val="00202D66"/>
    <w:rsid w:val="00227E7E"/>
    <w:rsid w:val="002C140A"/>
    <w:rsid w:val="002D7A60"/>
    <w:rsid w:val="00346DAB"/>
    <w:rsid w:val="00361A46"/>
    <w:rsid w:val="00373D71"/>
    <w:rsid w:val="00397D0B"/>
    <w:rsid w:val="004B6EFD"/>
    <w:rsid w:val="004B73A1"/>
    <w:rsid w:val="00510BC4"/>
    <w:rsid w:val="00510BF0"/>
    <w:rsid w:val="0051269B"/>
    <w:rsid w:val="00556A25"/>
    <w:rsid w:val="005A438E"/>
    <w:rsid w:val="005A5862"/>
    <w:rsid w:val="00602F12"/>
    <w:rsid w:val="006663F1"/>
    <w:rsid w:val="00686B33"/>
    <w:rsid w:val="00723E76"/>
    <w:rsid w:val="00736832"/>
    <w:rsid w:val="0075216D"/>
    <w:rsid w:val="00771F3B"/>
    <w:rsid w:val="00790D2E"/>
    <w:rsid w:val="007F6EB2"/>
    <w:rsid w:val="0080736E"/>
    <w:rsid w:val="008A5F04"/>
    <w:rsid w:val="00940C27"/>
    <w:rsid w:val="00952EBC"/>
    <w:rsid w:val="00972A26"/>
    <w:rsid w:val="009F15D1"/>
    <w:rsid w:val="00AA718C"/>
    <w:rsid w:val="00AD5F4F"/>
    <w:rsid w:val="00B05CB7"/>
    <w:rsid w:val="00B352F9"/>
    <w:rsid w:val="00B377C5"/>
    <w:rsid w:val="00C61E93"/>
    <w:rsid w:val="00C64C8D"/>
    <w:rsid w:val="00CA4B2A"/>
    <w:rsid w:val="00D32323"/>
    <w:rsid w:val="00D93F4F"/>
    <w:rsid w:val="00DC1EA1"/>
    <w:rsid w:val="00DE7B67"/>
    <w:rsid w:val="00E41152"/>
    <w:rsid w:val="00EC3F0E"/>
    <w:rsid w:val="00EE0490"/>
    <w:rsid w:val="00F07480"/>
    <w:rsid w:val="00F145F8"/>
    <w:rsid w:val="00F33F33"/>
    <w:rsid w:val="00F366D9"/>
    <w:rsid w:val="46C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AB7DC"/>
  <w15:chartTrackingRefBased/>
  <w15:docId w15:val="{2EFCA814-1EE6-4EE3-929D-4E5B6E7C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6DAB"/>
    <w:pPr>
      <w:spacing w:after="200" w:line="276" w:lineRule="auto"/>
    </w:pPr>
    <w:rPr>
      <w:kern w:val="0"/>
      <w:lang w:eastAsia="lt-LT" w:bidi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52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2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21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21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21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21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21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21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21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2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2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2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216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216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216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216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216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216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2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2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21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2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2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216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216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216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2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216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216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346DAB"/>
    <w:pPr>
      <w:spacing w:after="0" w:line="240" w:lineRule="auto"/>
    </w:pPr>
    <w:rPr>
      <w:kern w:val="0"/>
      <w:lang w:eastAsia="lt-LT" w:bidi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46D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6DAB"/>
    <w:rPr>
      <w:kern w:val="0"/>
      <w:lang w:eastAsia="lt-LT" w:bidi="lt-LT"/>
      <w14:ligatures w14:val="none"/>
    </w:rPr>
  </w:style>
  <w:style w:type="character" w:customStyle="1" w:styleId="cf01">
    <w:name w:val="cf01"/>
    <w:basedOn w:val="Numatytasispastraiposriftas"/>
    <w:rsid w:val="00346DAB"/>
    <w:rPr>
      <w:rFonts w:ascii="Segoe UI" w:hAnsi="Segoe UI" w:cs="Segoe UI" w:hint="default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346D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6DAB"/>
    <w:rPr>
      <w:kern w:val="0"/>
      <w:lang w:eastAsia="lt-LT" w:bidi="lt-LT"/>
      <w14:ligatures w14:val="none"/>
    </w:rPr>
  </w:style>
  <w:style w:type="paragraph" w:styleId="prastasiniatinklio">
    <w:name w:val="Normal (Web)"/>
    <w:basedOn w:val="prastasis"/>
    <w:uiPriority w:val="99"/>
    <w:unhideWhenUsed/>
    <w:rsid w:val="00771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ataisymai">
    <w:name w:val="Revision"/>
    <w:hidden/>
    <w:uiPriority w:val="99"/>
    <w:semiHidden/>
    <w:rsid w:val="00972A26"/>
    <w:pPr>
      <w:spacing w:after="0" w:line="240" w:lineRule="auto"/>
    </w:pPr>
    <w:rPr>
      <w:kern w:val="0"/>
      <w:lang w:eastAsia="lt-LT" w:bidi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Olga Šemytė</cp:lastModifiedBy>
  <cp:revision>2</cp:revision>
  <dcterms:created xsi:type="dcterms:W3CDTF">2025-10-10T09:43:00Z</dcterms:created>
  <dcterms:modified xsi:type="dcterms:W3CDTF">2025-10-10T09:43:00Z</dcterms:modified>
</cp:coreProperties>
</file>